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3C3BA0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March 6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4F2E0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thoughtful, comp</w:t>
            </w:r>
            <w:r w:rsidR="003C3BA0">
              <w:t xml:space="preserve">lete sentence using the first 5 </w:t>
            </w:r>
            <w:r>
              <w:t>vocabulary words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4F2E0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thoughtful, co</w:t>
            </w:r>
            <w:r w:rsidR="00736AEC">
              <w:t>mplete sentence using the last 5</w:t>
            </w:r>
            <w:r>
              <w:t xml:space="preserve"> vocabulary words</w:t>
            </w:r>
          </w:p>
          <w:p w:rsidR="00736AEC" w:rsidRDefault="00736AEC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2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736AE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packet page 3 &amp; 4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736AEC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736AEC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School…Parent teacher conferences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1F7F3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213BB"/>
    <w:rsid w:val="00542A84"/>
    <w:rsid w:val="00545EE3"/>
    <w:rsid w:val="00580701"/>
    <w:rsid w:val="005A06F5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815CB8"/>
    <w:rsid w:val="00834FC7"/>
    <w:rsid w:val="00850ADA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40F0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4</cp:revision>
  <dcterms:created xsi:type="dcterms:W3CDTF">2017-03-05T01:39:00Z</dcterms:created>
  <dcterms:modified xsi:type="dcterms:W3CDTF">2017-03-05T01:41:00Z</dcterms:modified>
</cp:coreProperties>
</file>